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1EC6" w14:textId="77777777" w:rsidR="00B002C9" w:rsidRPr="00180FCD" w:rsidRDefault="00B002C9" w:rsidP="00F719C6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</w:p>
    <w:p w14:paraId="020D8972" w14:textId="0FB6A6EA" w:rsidR="00890511" w:rsidRPr="00180FCD" w:rsidRDefault="00F71236" w:rsidP="00FB5041">
      <w:pPr>
        <w:pStyle w:val="Default"/>
        <w:spacing w:line="240" w:lineRule="atLeas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180FCD">
        <w:rPr>
          <w:rFonts w:asciiTheme="minorHAnsi" w:hAnsiTheme="minorHAnsi" w:cstheme="minorHAnsi"/>
          <w:b/>
          <w:bCs/>
          <w:color w:val="auto"/>
          <w:sz w:val="36"/>
          <w:szCs w:val="20"/>
          <w:u w:val="single"/>
        </w:rPr>
        <w:t>10 Reasons to Support the Arts</w:t>
      </w:r>
      <w:r w:rsidR="00DD4303" w:rsidRPr="00180FCD">
        <w:rPr>
          <w:rFonts w:asciiTheme="minorHAnsi" w:hAnsiTheme="minorHAnsi" w:cstheme="minorHAnsi"/>
          <w:b/>
          <w:bCs/>
          <w:color w:val="auto"/>
          <w:sz w:val="36"/>
          <w:szCs w:val="20"/>
          <w:u w:val="single"/>
        </w:rPr>
        <w:t xml:space="preserve"> in 20</w:t>
      </w:r>
      <w:r w:rsidR="00A035F1">
        <w:rPr>
          <w:rFonts w:asciiTheme="minorHAnsi" w:hAnsiTheme="minorHAnsi" w:cstheme="minorHAnsi"/>
          <w:b/>
          <w:bCs/>
          <w:color w:val="auto"/>
          <w:sz w:val="36"/>
          <w:szCs w:val="20"/>
          <w:u w:val="single"/>
        </w:rPr>
        <w:t>20</w:t>
      </w:r>
    </w:p>
    <w:p w14:paraId="5C5E8319" w14:textId="77777777" w:rsidR="00B77C60" w:rsidRPr="00180FCD" w:rsidRDefault="00B77C60" w:rsidP="00E713A8">
      <w:pPr>
        <w:pStyle w:val="Default"/>
        <w:spacing w:line="240" w:lineRule="atLeast"/>
        <w:ind w:left="-90" w:right="-180"/>
        <w:rPr>
          <w:rFonts w:asciiTheme="minorHAnsi" w:hAnsiTheme="minorHAnsi" w:cstheme="minorHAnsi"/>
          <w:color w:val="auto"/>
          <w:sz w:val="20"/>
          <w:szCs w:val="20"/>
        </w:rPr>
      </w:pPr>
    </w:p>
    <w:p w14:paraId="30D84820" w14:textId="77777777" w:rsidR="00867492" w:rsidRPr="00180FCD" w:rsidRDefault="00867492" w:rsidP="00E713A8">
      <w:pPr>
        <w:pStyle w:val="Default"/>
        <w:spacing w:line="240" w:lineRule="atLeast"/>
        <w:ind w:left="-90" w:right="-18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0FCD">
        <w:rPr>
          <w:rFonts w:asciiTheme="minorHAnsi" w:hAnsiTheme="minorHAnsi" w:cstheme="minorHAnsi"/>
          <w:b/>
          <w:color w:val="auto"/>
          <w:sz w:val="22"/>
          <w:szCs w:val="22"/>
        </w:rPr>
        <w:t>The arts are fundamental to our humanity.</w:t>
      </w:r>
      <w:r w:rsidR="002052F7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80FCD">
        <w:rPr>
          <w:rFonts w:asciiTheme="minorHAnsi" w:hAnsiTheme="minorHAnsi" w:cstheme="minorHAnsi"/>
          <w:b/>
          <w:color w:val="auto"/>
          <w:sz w:val="22"/>
          <w:szCs w:val="22"/>
        </w:rPr>
        <w:t>They ennoble and inspire us—fostering creativity, goodness, and beauty. The</w:t>
      </w:r>
      <w:r w:rsidR="004A1743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arts</w:t>
      </w:r>
      <w:r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B1498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bring us joy, </w:t>
      </w:r>
      <w:r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help us express </w:t>
      </w:r>
      <w:r w:rsidR="00CD2BC3" w:rsidRPr="00180FCD">
        <w:rPr>
          <w:rFonts w:asciiTheme="minorHAnsi" w:hAnsiTheme="minorHAnsi" w:cstheme="minorHAnsi"/>
          <w:b/>
          <w:color w:val="auto"/>
          <w:sz w:val="22"/>
          <w:szCs w:val="22"/>
        </w:rPr>
        <w:t>our values</w:t>
      </w:r>
      <w:r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2B1498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and </w:t>
      </w:r>
      <w:r w:rsidRPr="00180FCD">
        <w:rPr>
          <w:rFonts w:asciiTheme="minorHAnsi" w:hAnsiTheme="minorHAnsi" w:cstheme="minorHAnsi"/>
          <w:b/>
          <w:color w:val="auto"/>
          <w:sz w:val="22"/>
          <w:szCs w:val="22"/>
        </w:rPr>
        <w:t>build bridges between cultures.</w:t>
      </w:r>
      <w:r w:rsidR="002052F7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713A8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The </w:t>
      </w:r>
      <w:r w:rsidR="002B1498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arts </w:t>
      </w:r>
      <w:r w:rsidR="008D2B87" w:rsidRPr="00180FCD">
        <w:rPr>
          <w:rFonts w:asciiTheme="minorHAnsi" w:hAnsiTheme="minorHAnsi" w:cstheme="minorHAnsi"/>
          <w:b/>
          <w:color w:val="auto"/>
          <w:sz w:val="22"/>
          <w:szCs w:val="22"/>
        </w:rPr>
        <w:t>are also a</w:t>
      </w:r>
      <w:r w:rsidR="009F5AC6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fundamental component </w:t>
      </w:r>
      <w:r w:rsidR="008D2B87" w:rsidRPr="00180FCD">
        <w:rPr>
          <w:rFonts w:asciiTheme="minorHAnsi" w:hAnsiTheme="minorHAnsi" w:cstheme="minorHAnsi"/>
          <w:b/>
          <w:color w:val="auto"/>
          <w:sz w:val="22"/>
          <w:szCs w:val="22"/>
        </w:rPr>
        <w:t>of a healthy community</w:t>
      </w:r>
      <w:r w:rsidR="00EE7AFC" w:rsidRPr="00180FCD">
        <w:rPr>
          <w:rFonts w:asciiTheme="minorHAnsi" w:hAnsiTheme="minorHAnsi" w:cstheme="minorHAnsi"/>
          <w:b/>
          <w:color w:val="auto"/>
          <w:sz w:val="22"/>
          <w:szCs w:val="22"/>
        </w:rPr>
        <w:t>—</w:t>
      </w:r>
      <w:r w:rsidR="002B1498" w:rsidRPr="00180FCD">
        <w:rPr>
          <w:rFonts w:asciiTheme="minorHAnsi" w:hAnsiTheme="minorHAnsi" w:cstheme="minorHAnsi"/>
          <w:b/>
          <w:color w:val="auto"/>
          <w:sz w:val="22"/>
          <w:szCs w:val="22"/>
        </w:rPr>
        <w:t>strengthen</w:t>
      </w:r>
      <w:r w:rsidR="008D2B87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ing them </w:t>
      </w:r>
      <w:r w:rsidR="002B1498" w:rsidRPr="00180FCD">
        <w:rPr>
          <w:rFonts w:asciiTheme="minorHAnsi" w:hAnsiTheme="minorHAnsi" w:cstheme="minorHAnsi"/>
          <w:b/>
          <w:color w:val="auto"/>
          <w:sz w:val="22"/>
          <w:szCs w:val="22"/>
        </w:rPr>
        <w:t>socially, educationally, and economically</w:t>
      </w:r>
      <w:r w:rsidR="009F5AC6" w:rsidRPr="00180F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—benefits that persist even in difficult social and economic </w:t>
      </w:r>
      <w:r w:rsidR="008D607E" w:rsidRPr="00180FCD">
        <w:rPr>
          <w:rFonts w:asciiTheme="minorHAnsi" w:hAnsiTheme="minorHAnsi" w:cstheme="minorHAnsi"/>
          <w:b/>
          <w:color w:val="auto"/>
          <w:sz w:val="22"/>
          <w:szCs w:val="22"/>
        </w:rPr>
        <w:t>times</w:t>
      </w:r>
      <w:r w:rsidR="00E713A8" w:rsidRPr="00180FC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7453CFA2" w14:textId="77777777" w:rsidR="00867492" w:rsidRPr="00180FCD" w:rsidRDefault="00867492" w:rsidP="00E713A8">
      <w:pPr>
        <w:pStyle w:val="Default"/>
        <w:spacing w:line="240" w:lineRule="atLeast"/>
        <w:ind w:left="-90" w:right="-180"/>
        <w:rPr>
          <w:rFonts w:asciiTheme="minorHAnsi" w:hAnsiTheme="minorHAnsi" w:cstheme="minorHAnsi"/>
          <w:color w:val="auto"/>
          <w:sz w:val="20"/>
          <w:szCs w:val="20"/>
        </w:rPr>
      </w:pPr>
    </w:p>
    <w:p w14:paraId="5A50ABDE" w14:textId="77777777" w:rsidR="00952C24" w:rsidRPr="00742BF0" w:rsidRDefault="00952C24" w:rsidP="00952C24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8" w:history="1">
        <w:r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Arts unify communities</w:t>
        </w:r>
      </w:hyperlink>
      <w:r w:rsidRPr="00742BF0">
        <w:rPr>
          <w:rFonts w:asciiTheme="minorHAnsi" w:hAnsiTheme="minorHAnsi" w:cstheme="minorHAnsi"/>
          <w:color w:val="auto"/>
          <w:sz w:val="20"/>
          <w:szCs w:val="20"/>
        </w:rPr>
        <w:t>. 72</w:t>
      </w:r>
      <w:r>
        <w:rPr>
          <w:rFonts w:asciiTheme="minorHAnsi" w:hAnsiTheme="minorHAnsi" w:cstheme="minorHAnsi"/>
          <w:color w:val="auto"/>
          <w:sz w:val="20"/>
          <w:szCs w:val="20"/>
        </w:rPr>
        <w:t>%</w:t>
      </w:r>
      <w:r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of Americans believe “the arts unify our communities regardless of age, race, and ethnicity” and 73</w:t>
      </w:r>
      <w:r>
        <w:rPr>
          <w:rFonts w:asciiTheme="minorHAnsi" w:hAnsiTheme="minorHAnsi" w:cstheme="minorHAnsi"/>
          <w:color w:val="auto"/>
          <w:sz w:val="20"/>
          <w:szCs w:val="20"/>
        </w:rPr>
        <w:t>%</w:t>
      </w:r>
      <w:r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agree that the arts “helps me understand other cultures better”—a perspective observed across all demographic and economic categories. </w:t>
      </w:r>
    </w:p>
    <w:p w14:paraId="63DE4760" w14:textId="77777777" w:rsidR="00952C24" w:rsidRPr="00742BF0" w:rsidRDefault="00952C24" w:rsidP="00952C24">
      <w:pPr>
        <w:pStyle w:val="Default"/>
        <w:spacing w:line="240" w:lineRule="atLeast"/>
        <w:ind w:left="270" w:right="-18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E517C27" w14:textId="7918B779" w:rsidR="00FB5041" w:rsidRPr="00742BF0" w:rsidRDefault="00952C24" w:rsidP="00FB5041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9" w:history="1">
        <w:r w:rsidR="00E35774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Arts i</w:t>
        </w:r>
        <w:r w:rsidR="00C206D4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 xml:space="preserve">mprove </w:t>
        </w:r>
        <w:r w:rsidR="004025FA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 xml:space="preserve">individual </w:t>
        </w:r>
        <w:r w:rsidR="00C206D4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well-being</w:t>
        </w:r>
      </w:hyperlink>
      <w:r w:rsidR="00C206D4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9C7635" w:rsidRPr="00742BF0">
        <w:rPr>
          <w:rFonts w:asciiTheme="minorHAnsi" w:hAnsiTheme="minorHAnsi" w:cstheme="minorHAnsi"/>
          <w:color w:val="auto"/>
          <w:sz w:val="20"/>
          <w:szCs w:val="20"/>
        </w:rPr>
        <w:t>81</w:t>
      </w:r>
      <w:r w:rsidR="009C7635">
        <w:rPr>
          <w:rFonts w:asciiTheme="minorHAnsi" w:hAnsiTheme="minorHAnsi" w:cstheme="minorHAnsi"/>
          <w:color w:val="auto"/>
          <w:sz w:val="20"/>
          <w:szCs w:val="20"/>
        </w:rPr>
        <w:t xml:space="preserve">% of the population </w:t>
      </w:r>
      <w:r w:rsidR="009C7635" w:rsidRPr="00742BF0">
        <w:rPr>
          <w:rFonts w:asciiTheme="minorHAnsi" w:hAnsiTheme="minorHAnsi" w:cstheme="minorHAnsi"/>
          <w:color w:val="auto"/>
          <w:sz w:val="20"/>
          <w:szCs w:val="20"/>
        </w:rPr>
        <w:t>say</w:t>
      </w:r>
      <w:r w:rsidR="009C7635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9C7635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the arts are a “positive experience in a troubled world</w:t>
      </w:r>
      <w:r w:rsidR="009C7635">
        <w:rPr>
          <w:rFonts w:asciiTheme="minorHAnsi" w:hAnsiTheme="minorHAnsi" w:cstheme="minorHAnsi"/>
          <w:color w:val="auto"/>
          <w:sz w:val="20"/>
          <w:szCs w:val="20"/>
        </w:rPr>
        <w:t xml:space="preserve">,” </w:t>
      </w:r>
      <w:r w:rsidR="00C206D4" w:rsidRPr="00742BF0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4A19A6" w:rsidRPr="00742BF0"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C206D4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of the population believe the arts “lift me up beyond everyday experiences,” </w:t>
      </w:r>
      <w:r w:rsidR="009C7635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4A19A6" w:rsidRPr="00742BF0">
        <w:rPr>
          <w:rFonts w:asciiTheme="minorHAnsi" w:hAnsiTheme="minorHAnsi" w:cstheme="minorHAnsi"/>
          <w:color w:val="auto"/>
          <w:sz w:val="20"/>
          <w:szCs w:val="20"/>
        </w:rPr>
        <w:t>73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C206D4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feel the arts give them “pure pleasure to experience and participate in</w:t>
      </w:r>
      <w:r w:rsidR="009C7635">
        <w:rPr>
          <w:rFonts w:asciiTheme="minorHAnsi" w:hAnsiTheme="minorHAnsi" w:cstheme="minorHAnsi"/>
          <w:color w:val="auto"/>
          <w:sz w:val="20"/>
          <w:szCs w:val="20"/>
        </w:rPr>
        <w:t>.”</w:t>
      </w:r>
    </w:p>
    <w:p w14:paraId="2714B937" w14:textId="77777777" w:rsidR="00FB5041" w:rsidRPr="00742BF0" w:rsidRDefault="00FB5041" w:rsidP="00FB5041">
      <w:pPr>
        <w:pStyle w:val="Default"/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</w:p>
    <w:p w14:paraId="2E9874AA" w14:textId="1DB46910" w:rsidR="005D3051" w:rsidRPr="00742BF0" w:rsidRDefault="00952C24" w:rsidP="005D3051">
      <w:pPr>
        <w:pStyle w:val="Default"/>
        <w:numPr>
          <w:ilvl w:val="0"/>
          <w:numId w:val="5"/>
        </w:numPr>
        <w:ind w:left="270" w:right="-180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hyperlink r:id="rId10" w:history="1">
        <w:r w:rsidR="005D3051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Arts improve academic performance</w:t>
        </w:r>
      </w:hyperlink>
      <w:r w:rsidR="005D3051" w:rsidRPr="00742BF0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D3051" w:rsidRPr="00742BF0">
        <w:rPr>
          <w:rFonts w:asciiTheme="minorHAnsi" w:hAnsiTheme="minorHAnsi" w:cstheme="minorHAnsi"/>
          <w:color w:val="auto"/>
          <w:sz w:val="20"/>
          <w:szCs w:val="20"/>
        </w:rPr>
        <w:t>Students engaged in arts learning have higher GPAs</w:t>
      </w:r>
      <w:r w:rsidR="00290A21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5D3051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standardized test scores, and </w:t>
      </w:r>
      <w:r w:rsidR="00290A21" w:rsidRPr="00742BF0">
        <w:rPr>
          <w:rFonts w:asciiTheme="minorHAnsi" w:hAnsiTheme="minorHAnsi" w:cstheme="minorHAnsi"/>
          <w:color w:val="auto"/>
          <w:sz w:val="20"/>
          <w:szCs w:val="20"/>
        </w:rPr>
        <w:t>college-going rates</w:t>
      </w:r>
      <w:r w:rsidR="00E40A31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as well as </w:t>
      </w:r>
      <w:r w:rsidR="005D3051" w:rsidRPr="00742BF0">
        <w:rPr>
          <w:rFonts w:asciiTheme="minorHAnsi" w:hAnsiTheme="minorHAnsi" w:cstheme="minorHAnsi"/>
          <w:color w:val="auto"/>
          <w:sz w:val="20"/>
          <w:szCs w:val="20"/>
        </w:rPr>
        <w:t>lower drop-out rates</w:t>
      </w:r>
      <w:r w:rsidR="00841E7B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. These academic </w:t>
      </w:r>
      <w:r w:rsidR="00290A21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benefits </w:t>
      </w:r>
      <w:r w:rsidR="00841E7B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are </w:t>
      </w:r>
      <w:r w:rsidR="00290A21" w:rsidRPr="00742BF0">
        <w:rPr>
          <w:rFonts w:asciiTheme="minorHAnsi" w:hAnsiTheme="minorHAnsi" w:cstheme="minorHAnsi"/>
          <w:color w:val="auto"/>
          <w:sz w:val="20"/>
          <w:szCs w:val="20"/>
        </w:rPr>
        <w:t>reaped by students regardless of socio-economic status</w:t>
      </w:r>
      <w:r w:rsidR="005D3051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290A21" w:rsidRPr="00742BF0">
        <w:rPr>
          <w:rFonts w:asciiTheme="minorHAnsi" w:hAnsiTheme="minorHAnsi" w:cstheme="minorHAnsi"/>
          <w:color w:val="auto"/>
          <w:sz w:val="20"/>
          <w:szCs w:val="20"/>
        </w:rPr>
        <w:t>Yet, t</w:t>
      </w:r>
      <w:r w:rsidR="005D3051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he Department of Education reports that access to arts education for students of color is significantly lower than for their white peers. </w:t>
      </w:r>
      <w:hyperlink r:id="rId11" w:history="1">
        <w:r w:rsidR="00DD4303" w:rsidRPr="00742BF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91</w:t>
        </w:r>
        <w:r w:rsidR="00742BF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%</w:t>
        </w:r>
        <w:r w:rsidR="005D3051" w:rsidRPr="00742BF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 xml:space="preserve"> of Americans</w:t>
        </w:r>
      </w:hyperlink>
      <w:r w:rsidR="005D3051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believe that arts are part of a well-rounded K-12 education.</w:t>
      </w:r>
    </w:p>
    <w:p w14:paraId="29C064B7" w14:textId="77777777" w:rsidR="00867492" w:rsidRPr="00742BF0" w:rsidRDefault="00867492" w:rsidP="00887774">
      <w:pPr>
        <w:pStyle w:val="Default"/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</w:p>
    <w:p w14:paraId="54E49AD8" w14:textId="0E30C221" w:rsidR="004B58E8" w:rsidRPr="009B077D" w:rsidRDefault="007A7F9A" w:rsidP="009B79B1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12" w:history="1">
        <w:r w:rsidR="00867492" w:rsidRPr="007A7F9A">
          <w:rPr>
            <w:rStyle w:val="Hyperlink"/>
            <w:rFonts w:asciiTheme="minorHAnsi" w:hAnsiTheme="minorHAnsi" w:cstheme="minorHAnsi"/>
            <w:b/>
            <w:sz w:val="20"/>
            <w:szCs w:val="20"/>
          </w:rPr>
          <w:t xml:space="preserve">Arts </w:t>
        </w:r>
        <w:r w:rsidR="004B58E8" w:rsidRPr="007A7F9A">
          <w:rPr>
            <w:rStyle w:val="Hyperlink"/>
            <w:rFonts w:asciiTheme="minorHAnsi" w:hAnsiTheme="minorHAnsi" w:cstheme="minorHAnsi"/>
            <w:b/>
            <w:sz w:val="20"/>
            <w:szCs w:val="20"/>
          </w:rPr>
          <w:t>strengthen the economy</w:t>
        </w:r>
      </w:hyperlink>
      <w:r w:rsidR="00867492" w:rsidRPr="009B077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35139" w:rsidRPr="009B07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D7F18" w:rsidRPr="009B077D">
        <w:rPr>
          <w:rFonts w:asciiTheme="minorHAnsi" w:hAnsiTheme="minorHAnsi" w:cstheme="minorHAnsi"/>
          <w:color w:val="auto"/>
          <w:sz w:val="20"/>
          <w:szCs w:val="20"/>
        </w:rPr>
        <w:t xml:space="preserve">The production of </w:t>
      </w:r>
      <w:r w:rsidR="00FD7F18" w:rsidRPr="009B077D">
        <w:rPr>
          <w:rFonts w:asciiTheme="minorHAnsi" w:hAnsiTheme="minorHAnsi" w:cstheme="minorHAnsi"/>
          <w:color w:val="auto"/>
          <w:sz w:val="20"/>
          <w:szCs w:val="20"/>
          <w:u w:val="single"/>
        </w:rPr>
        <w:t>all arts and cultural goods in the U.S.</w:t>
      </w:r>
      <w:r w:rsidR="00FD7F18" w:rsidRPr="009B077D">
        <w:rPr>
          <w:rFonts w:asciiTheme="minorHAnsi" w:hAnsiTheme="minorHAnsi" w:cstheme="minorHAnsi"/>
          <w:color w:val="auto"/>
          <w:sz w:val="20"/>
          <w:szCs w:val="20"/>
        </w:rPr>
        <w:t xml:space="preserve"> (e.g., nonprofit, commercial, education) added $</w:t>
      </w:r>
      <w:r w:rsidR="00DE5025" w:rsidRPr="009B077D"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9C7635" w:rsidRPr="009B077D">
        <w:rPr>
          <w:rFonts w:asciiTheme="minorHAnsi" w:hAnsiTheme="minorHAnsi" w:cstheme="minorHAnsi"/>
          <w:color w:val="auto"/>
          <w:sz w:val="20"/>
          <w:szCs w:val="20"/>
        </w:rPr>
        <w:t>77.8</w:t>
      </w:r>
      <w:r w:rsidR="00FD7F18" w:rsidRPr="009B077D">
        <w:rPr>
          <w:rFonts w:asciiTheme="minorHAnsi" w:hAnsiTheme="minorHAnsi" w:cstheme="minorHAnsi"/>
          <w:color w:val="auto"/>
          <w:sz w:val="20"/>
          <w:szCs w:val="20"/>
        </w:rPr>
        <w:t xml:space="preserve"> billion to the economy in 201</w:t>
      </w:r>
      <w:r w:rsidR="009C7635" w:rsidRPr="009B077D">
        <w:rPr>
          <w:rFonts w:asciiTheme="minorHAnsi" w:hAnsiTheme="minorHAnsi" w:cstheme="minorHAnsi"/>
          <w:color w:val="auto"/>
          <w:sz w:val="20"/>
          <w:szCs w:val="20"/>
        </w:rPr>
        <w:t>7</w:t>
      </w:r>
      <w:r w:rsidR="00FD7F18" w:rsidRPr="009B077D">
        <w:rPr>
          <w:rFonts w:asciiTheme="minorHAnsi" w:hAnsiTheme="minorHAnsi" w:cstheme="minorHAnsi"/>
          <w:color w:val="auto"/>
          <w:sz w:val="20"/>
          <w:szCs w:val="20"/>
        </w:rPr>
        <w:t>, including a $2</w:t>
      </w:r>
      <w:r w:rsidR="009C7635" w:rsidRPr="009B077D">
        <w:rPr>
          <w:rFonts w:asciiTheme="minorHAnsi" w:hAnsiTheme="minorHAnsi" w:cstheme="minorHAnsi"/>
          <w:color w:val="auto"/>
          <w:sz w:val="20"/>
          <w:szCs w:val="20"/>
        </w:rPr>
        <w:t>9.7</w:t>
      </w:r>
      <w:r w:rsidR="00FD7F18" w:rsidRPr="009B077D">
        <w:rPr>
          <w:rFonts w:asciiTheme="minorHAnsi" w:hAnsiTheme="minorHAnsi" w:cstheme="minorHAnsi"/>
          <w:color w:val="auto"/>
          <w:sz w:val="20"/>
          <w:szCs w:val="20"/>
        </w:rPr>
        <w:t xml:space="preserve"> billion international trade surplus—a larger share of the nation’s economy (4.</w:t>
      </w:r>
      <w:r w:rsidR="005022EF" w:rsidRPr="009B077D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742BF0" w:rsidRPr="009B077D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FD7F18" w:rsidRPr="009B077D">
        <w:rPr>
          <w:rFonts w:asciiTheme="minorHAnsi" w:hAnsiTheme="minorHAnsi" w:cstheme="minorHAnsi"/>
          <w:color w:val="auto"/>
          <w:sz w:val="20"/>
          <w:szCs w:val="20"/>
        </w:rPr>
        <w:t>) than transportation, tourism, and agriculture</w:t>
      </w:r>
      <w:r w:rsidR="0089559B" w:rsidRPr="009B07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746E" w:rsidRPr="009B077D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43523B" w:rsidRPr="009B077D">
        <w:rPr>
          <w:rFonts w:asciiTheme="minorHAnsi" w:hAnsiTheme="minorHAnsi" w:cstheme="minorHAnsi"/>
          <w:color w:val="auto"/>
          <w:sz w:val="20"/>
          <w:szCs w:val="20"/>
        </w:rPr>
        <w:t>U.S. Bureau of Economic Analysis</w:t>
      </w:r>
      <w:r w:rsidR="0054746E" w:rsidRPr="009B077D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2052F7" w:rsidRPr="009B077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hyperlink r:id="rId13" w:history="1">
        <w:r w:rsidR="004B58E8" w:rsidRPr="009B077D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 xml:space="preserve">The </w:t>
        </w:r>
        <w:r w:rsidR="004B58E8" w:rsidRPr="009B077D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</w:rPr>
          <w:t>nonprofit</w:t>
        </w:r>
        <w:r w:rsidR="004B58E8" w:rsidRPr="009B077D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 xml:space="preserve"> arts industry alone generates $166.3 billion in economic activity annually</w:t>
        </w:r>
      </w:hyperlink>
      <w:r w:rsidR="00FD7F18" w:rsidRPr="009B077D">
        <w:rPr>
          <w:rFonts w:asciiTheme="minorHAnsi" w:hAnsiTheme="minorHAnsi" w:cstheme="minorHAnsi"/>
          <w:color w:val="auto"/>
          <w:sz w:val="20"/>
          <w:szCs w:val="20"/>
        </w:rPr>
        <w:t>—</w:t>
      </w:r>
      <w:r w:rsidR="004B58E8" w:rsidRPr="009B077D">
        <w:rPr>
          <w:rFonts w:asciiTheme="minorHAnsi" w:hAnsiTheme="minorHAnsi" w:cstheme="minorHAnsi"/>
          <w:color w:val="auto"/>
          <w:sz w:val="20"/>
          <w:szCs w:val="20"/>
        </w:rPr>
        <w:t>spending by organizations and their audiences</w:t>
      </w:r>
      <w:r w:rsidR="00FD7F18" w:rsidRPr="009B077D">
        <w:rPr>
          <w:rFonts w:asciiTheme="minorHAnsi" w:hAnsiTheme="minorHAnsi" w:cstheme="minorHAnsi"/>
          <w:color w:val="auto"/>
          <w:sz w:val="20"/>
          <w:szCs w:val="20"/>
        </w:rPr>
        <w:t>—</w:t>
      </w:r>
      <w:r w:rsidR="004B58E8" w:rsidRPr="009B077D">
        <w:rPr>
          <w:rFonts w:asciiTheme="minorHAnsi" w:hAnsiTheme="minorHAnsi" w:cstheme="minorHAnsi"/>
          <w:color w:val="auto"/>
          <w:sz w:val="20"/>
          <w:szCs w:val="20"/>
        </w:rPr>
        <w:t>which supports 4.6 million jobs and generates $27.5 billion in government revenue.</w:t>
      </w:r>
    </w:p>
    <w:p w14:paraId="61152C8E" w14:textId="77777777" w:rsidR="004B58E8" w:rsidRPr="00742BF0" w:rsidRDefault="004B58E8" w:rsidP="000279C3">
      <w:pPr>
        <w:pStyle w:val="Default"/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</w:p>
    <w:p w14:paraId="045B267F" w14:textId="0886ADC8" w:rsidR="004B58E8" w:rsidRPr="00742BF0" w:rsidRDefault="00952C24" w:rsidP="004B58E8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14" w:history="1">
        <w:r w:rsidR="004B58E8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 xml:space="preserve">Arts </w:t>
        </w:r>
        <w:r w:rsidR="00144DF9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 xml:space="preserve">drive tourism and </w:t>
        </w:r>
        <w:r w:rsidR="008C008F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 xml:space="preserve">revenue to </w:t>
        </w:r>
        <w:r w:rsidR="004B58E8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local businesses</w:t>
        </w:r>
      </w:hyperlink>
      <w:r w:rsidR="004B58E8" w:rsidRPr="00742BF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B58E8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Attendees at nonprofit arts events spend $31.47 per person, per event, beyond the cost of admission on items such as meals, parking, and babysitters—valuable </w:t>
      </w:r>
      <w:r w:rsidR="00643B1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commerce </w:t>
      </w:r>
      <w:r w:rsidR="004B58E8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for local </w:t>
      </w:r>
      <w:r w:rsidR="00643B19" w:rsidRPr="00742BF0">
        <w:rPr>
          <w:rFonts w:asciiTheme="minorHAnsi" w:hAnsiTheme="minorHAnsi" w:cstheme="minorHAnsi"/>
          <w:color w:val="auto"/>
          <w:sz w:val="20"/>
          <w:szCs w:val="20"/>
        </w:rPr>
        <w:t>businesses</w:t>
      </w:r>
      <w:r w:rsidR="004B58E8" w:rsidRPr="00742BF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B58E8" w:rsidRPr="00742BF0">
        <w:rPr>
          <w:rFonts w:asciiTheme="minorHAnsi" w:hAnsiTheme="minorHAnsi" w:cstheme="minorHAnsi"/>
          <w:color w:val="auto"/>
          <w:sz w:val="20"/>
          <w:szCs w:val="20"/>
        </w:rPr>
        <w:t>34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4B58E8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of attendees live outside the county in which the arts event takes place</w:t>
      </w:r>
      <w:r w:rsidR="0089559B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; they </w:t>
      </w:r>
      <w:r w:rsidR="004B58E8" w:rsidRPr="00742BF0">
        <w:rPr>
          <w:rFonts w:asciiTheme="minorHAnsi" w:hAnsiTheme="minorHAnsi" w:cstheme="minorHAnsi"/>
          <w:color w:val="auto"/>
          <w:sz w:val="20"/>
          <w:szCs w:val="20"/>
        </w:rPr>
        <w:t>average $47.57 in event-related spending.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B58E8" w:rsidRPr="00742BF0">
        <w:rPr>
          <w:rFonts w:asciiTheme="minorHAnsi" w:hAnsiTheme="minorHAnsi" w:cstheme="minorHAnsi"/>
          <w:color w:val="auto"/>
          <w:sz w:val="20"/>
          <w:szCs w:val="20"/>
        </w:rPr>
        <w:t>Arts travelers are ideal tourists, staying longer and spending more to seek out authentic cultural experiences.</w:t>
      </w:r>
    </w:p>
    <w:p w14:paraId="37E0809F" w14:textId="77777777" w:rsidR="00867492" w:rsidRPr="00742BF0" w:rsidRDefault="00867492" w:rsidP="00032FC6">
      <w:pPr>
        <w:pStyle w:val="Default"/>
        <w:spacing w:line="240" w:lineRule="atLeast"/>
        <w:ind w:right="-18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AB32D3A" w14:textId="038B2444" w:rsidR="00867492" w:rsidRPr="00742BF0" w:rsidRDefault="00952C24" w:rsidP="00887774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15" w:history="1">
        <w:r w:rsidR="00C73D0B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 xml:space="preserve">Arts </w:t>
        </w:r>
        <w:r w:rsidR="00B76E09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spark</w:t>
        </w:r>
        <w:r w:rsidR="00C92843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 xml:space="preserve"> creativity </w:t>
        </w:r>
        <w:r w:rsidR="0002007E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and</w:t>
        </w:r>
        <w:r w:rsidR="00C92843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 xml:space="preserve"> innovation</w:t>
        </w:r>
      </w:hyperlink>
      <w:r w:rsidR="00867492" w:rsidRPr="00742BF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73D08" w:rsidRPr="00742BF0"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867492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reativity is among the top 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 xml:space="preserve">five </w:t>
      </w:r>
      <w:r w:rsidR="00867492" w:rsidRPr="00742BF0">
        <w:rPr>
          <w:rFonts w:asciiTheme="minorHAnsi" w:hAnsiTheme="minorHAnsi" w:cstheme="minorHAnsi"/>
          <w:color w:val="auto"/>
          <w:sz w:val="20"/>
          <w:szCs w:val="20"/>
        </w:rPr>
        <w:t>applied skills sought by business leaders</w:t>
      </w:r>
      <w:r w:rsidR="003D7A9A" w:rsidRPr="00742BF0">
        <w:rPr>
          <w:rFonts w:asciiTheme="minorHAnsi" w:hAnsiTheme="minorHAnsi" w:cstheme="minorHAnsi"/>
          <w:color w:val="auto"/>
          <w:sz w:val="20"/>
          <w:szCs w:val="20"/>
        </w:rPr>
        <w:t>, per</w:t>
      </w:r>
      <w:r w:rsidR="0016128A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the Conference Board’s </w:t>
      </w:r>
      <w:r w:rsidR="0016128A" w:rsidRPr="00742BF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Ready to Innovate </w:t>
      </w:r>
      <w:r w:rsidR="003D7A9A" w:rsidRPr="00742BF0">
        <w:rPr>
          <w:rFonts w:asciiTheme="minorHAnsi" w:hAnsiTheme="minorHAnsi" w:cstheme="minorHAnsi"/>
          <w:iCs/>
          <w:color w:val="auto"/>
          <w:sz w:val="20"/>
          <w:szCs w:val="20"/>
        </w:rPr>
        <w:t>report</w:t>
      </w:r>
      <w:r w:rsidR="00867492" w:rsidRPr="00742BF0">
        <w:rPr>
          <w:rFonts w:asciiTheme="minorHAnsi" w:hAnsiTheme="minorHAnsi" w:cstheme="minorHAnsi"/>
          <w:color w:val="auto"/>
          <w:sz w:val="20"/>
          <w:szCs w:val="20"/>
        </w:rPr>
        <w:t>—with 72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867492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saying creativity is of hi</w:t>
      </w:r>
      <w:r w:rsidR="00F73D08" w:rsidRPr="00742BF0">
        <w:rPr>
          <w:rFonts w:asciiTheme="minorHAnsi" w:hAnsiTheme="minorHAnsi" w:cstheme="minorHAnsi"/>
          <w:color w:val="auto"/>
          <w:sz w:val="20"/>
          <w:szCs w:val="20"/>
        </w:rPr>
        <w:t>gh importance when hiring.</w:t>
      </w:r>
      <w:r w:rsidR="003D7A9A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025FA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Research on creativity shows that </w:t>
      </w:r>
      <w:r w:rsidR="00446D95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Nobel </w:t>
      </w:r>
      <w:r w:rsidR="003D7FC8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laureates in the sciences are 17 times </w:t>
      </w:r>
      <w:r w:rsidR="007B54AA" w:rsidRPr="00742BF0">
        <w:rPr>
          <w:rFonts w:asciiTheme="minorHAnsi" w:hAnsiTheme="minorHAnsi" w:cstheme="minorHAnsi"/>
          <w:color w:val="auto"/>
          <w:sz w:val="20"/>
          <w:szCs w:val="20"/>
        </w:rPr>
        <w:t>more</w:t>
      </w:r>
      <w:r w:rsidR="003D7FC8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likely </w:t>
      </w:r>
      <w:r w:rsidR="00F71357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to be actively engaged in the arts </w:t>
      </w:r>
      <w:r w:rsidR="007B54AA" w:rsidRPr="00742BF0">
        <w:rPr>
          <w:rFonts w:asciiTheme="minorHAnsi" w:hAnsiTheme="minorHAnsi" w:cstheme="minorHAnsi"/>
          <w:color w:val="auto"/>
          <w:sz w:val="20"/>
          <w:szCs w:val="20"/>
        </w:rPr>
        <w:t>than</w:t>
      </w:r>
      <w:r w:rsidR="003D7FC8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55FA2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other </w:t>
      </w:r>
      <w:r w:rsidR="003D7FC8" w:rsidRPr="00742BF0">
        <w:rPr>
          <w:rFonts w:asciiTheme="minorHAnsi" w:hAnsiTheme="minorHAnsi" w:cstheme="minorHAnsi"/>
          <w:color w:val="auto"/>
          <w:sz w:val="20"/>
          <w:szCs w:val="20"/>
        </w:rPr>
        <w:t>scientists.</w:t>
      </w:r>
    </w:p>
    <w:p w14:paraId="06DADF45" w14:textId="77777777" w:rsidR="00032FC6" w:rsidRPr="00742BF0" w:rsidRDefault="00032FC6" w:rsidP="00032FC6">
      <w:pPr>
        <w:pStyle w:val="Default"/>
        <w:spacing w:line="240" w:lineRule="atLeast"/>
        <w:ind w:left="-90" w:right="-180"/>
        <w:rPr>
          <w:rFonts w:asciiTheme="minorHAnsi" w:hAnsiTheme="minorHAnsi" w:cstheme="minorHAnsi"/>
          <w:color w:val="auto"/>
          <w:sz w:val="20"/>
          <w:szCs w:val="20"/>
        </w:rPr>
      </w:pPr>
    </w:p>
    <w:p w14:paraId="15B3FB56" w14:textId="368888F4" w:rsidR="00032FC6" w:rsidRPr="00742BF0" w:rsidRDefault="00952C24" w:rsidP="00032FC6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16" w:history="1">
        <w:r w:rsidR="00032FC6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Arts drive the creative industries</w:t>
        </w:r>
      </w:hyperlink>
      <w:r w:rsidR="00032FC6" w:rsidRPr="00742BF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32FC6" w:rsidRPr="00742BF0">
        <w:rPr>
          <w:rFonts w:asciiTheme="minorHAnsi" w:hAnsiTheme="minorHAnsi" w:cstheme="minorHAnsi"/>
          <w:color w:val="auto"/>
          <w:sz w:val="20"/>
          <w:szCs w:val="20"/>
        </w:rPr>
        <w:t>The Creative Industries are arts businesses that range from nonprofit museums, symphonies, and theaters to for-profit film, architecture, and design companies. A 2017 analysis of Dun &amp; Bradstreet data counts 673,656 businesses in the U.S. involved in the creation or distribution of the arts—4.01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032FC6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of all businesses and 2.04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032FC6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of all employees. (Get a free local Creative Industry report for your community </w:t>
      </w:r>
      <w:hyperlink r:id="rId17" w:history="1">
        <w:r w:rsidR="00032FC6" w:rsidRPr="00742BF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here</w:t>
        </w:r>
      </w:hyperlink>
      <w:r w:rsidR="00032FC6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.) </w:t>
      </w:r>
    </w:p>
    <w:p w14:paraId="34BDDE98" w14:textId="77777777" w:rsidR="00867492" w:rsidRPr="00742BF0" w:rsidRDefault="00867492" w:rsidP="00032FC6">
      <w:pPr>
        <w:pStyle w:val="Default"/>
        <w:spacing w:line="240" w:lineRule="atLeast"/>
        <w:ind w:right="-18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3114A94" w14:textId="77777777" w:rsidR="008D2DC7" w:rsidRPr="00742BF0" w:rsidRDefault="00952C24" w:rsidP="00366E34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18" w:history="1">
        <w:r w:rsidR="008D2DC7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Arts have social impact</w:t>
        </w:r>
      </w:hyperlink>
      <w:r w:rsidR="008D2DC7" w:rsidRPr="00742BF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D2DC7" w:rsidRPr="00742BF0">
        <w:rPr>
          <w:rFonts w:asciiTheme="minorHAnsi" w:hAnsiTheme="minorHAnsi" w:cstheme="minorHAnsi"/>
          <w:color w:val="auto"/>
          <w:sz w:val="20"/>
          <w:szCs w:val="20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742BF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966F60A" w14:textId="77777777" w:rsidR="00541BFA" w:rsidRPr="00742BF0" w:rsidRDefault="00541BFA" w:rsidP="00541BFA">
      <w:pPr>
        <w:pStyle w:val="Default"/>
        <w:spacing w:line="240" w:lineRule="atLeast"/>
        <w:ind w:left="-90" w:right="-180"/>
        <w:rPr>
          <w:rFonts w:asciiTheme="minorHAnsi" w:hAnsiTheme="minorHAnsi" w:cstheme="minorHAnsi"/>
          <w:color w:val="auto"/>
          <w:sz w:val="20"/>
          <w:szCs w:val="20"/>
        </w:rPr>
      </w:pPr>
    </w:p>
    <w:p w14:paraId="7DF9DB95" w14:textId="2EFABE66" w:rsidR="00E35139" w:rsidRPr="00742BF0" w:rsidRDefault="00952C24" w:rsidP="00E35139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19" w:history="1">
        <w:r w:rsidR="00E35139" w:rsidRPr="00742BF0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</w:rPr>
          <w:t>Arts improve healthcare</w:t>
        </w:r>
      </w:hyperlink>
      <w:r w:rsidR="00E35139" w:rsidRPr="00742BF0">
        <w:rPr>
          <w:rStyle w:val="Hyperlink"/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Nearly one-half of the nation’s healthcare institutions provide arts programming for patients, families, and even staff. 78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E35139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deliver these programs because of their healing benefits to patients—shorter hospital stays, better pain management, and less medication. </w:t>
      </w:r>
    </w:p>
    <w:p w14:paraId="7569F05E" w14:textId="77777777" w:rsidR="00E35139" w:rsidRPr="00742BF0" w:rsidRDefault="00E35139" w:rsidP="00541BFA">
      <w:pPr>
        <w:pStyle w:val="Default"/>
        <w:spacing w:line="240" w:lineRule="atLeast"/>
        <w:ind w:left="-90" w:right="-180"/>
        <w:rPr>
          <w:rFonts w:asciiTheme="minorHAnsi" w:hAnsiTheme="minorHAnsi" w:cstheme="minorHAnsi"/>
          <w:color w:val="auto"/>
          <w:sz w:val="20"/>
          <w:szCs w:val="20"/>
        </w:rPr>
      </w:pPr>
    </w:p>
    <w:p w14:paraId="7C372F1F" w14:textId="64672D03" w:rsidR="00D279CF" w:rsidRPr="00742BF0" w:rsidRDefault="00952C24" w:rsidP="006B75EC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Theme="minorHAnsi" w:hAnsiTheme="minorHAnsi" w:cstheme="minorHAnsi"/>
          <w:color w:val="auto"/>
          <w:sz w:val="20"/>
          <w:szCs w:val="20"/>
        </w:rPr>
      </w:pPr>
      <w:hyperlink r:id="rId20" w:history="1">
        <w:r w:rsidR="00D279CF" w:rsidRPr="00742BF0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</w:rPr>
          <w:t>Arts for the health and well-being of our military</w:t>
        </w:r>
      </w:hyperlink>
      <w:r w:rsidR="00D279CF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.  The arts heal the mental, physical, and moral injuries of war for </w:t>
      </w:r>
      <w:r w:rsidR="006B75EC" w:rsidRPr="00742BF0">
        <w:rPr>
          <w:rFonts w:asciiTheme="minorHAnsi" w:hAnsiTheme="minorHAnsi" w:cstheme="minorHAnsi"/>
          <w:color w:val="auto"/>
          <w:sz w:val="20"/>
          <w:szCs w:val="20"/>
        </w:rPr>
        <w:t>military service</w:t>
      </w:r>
      <w:r w:rsidR="00D279CF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members and Veterans, who rank the creative arts therapies in the top </w:t>
      </w:r>
      <w:r w:rsidR="00742BF0">
        <w:rPr>
          <w:rFonts w:asciiTheme="minorHAnsi" w:hAnsiTheme="minorHAnsi" w:cstheme="minorHAnsi"/>
          <w:color w:val="auto"/>
          <w:sz w:val="20"/>
          <w:szCs w:val="20"/>
        </w:rPr>
        <w:t>four</w:t>
      </w:r>
      <w:r w:rsidR="00742BF0" w:rsidRPr="00742B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279CF" w:rsidRPr="00742BF0">
        <w:rPr>
          <w:rFonts w:asciiTheme="minorHAnsi" w:hAnsiTheme="minorHAnsi" w:cstheme="minorHAnsi"/>
          <w:color w:val="auto"/>
          <w:sz w:val="20"/>
          <w:szCs w:val="20"/>
        </w:rPr>
        <w:t>(out of 40) interventions and treatments. Across the military continuum, the arts promote resilience during pre-deployment, deployment, and the re</w:t>
      </w:r>
      <w:r w:rsidR="006B75EC" w:rsidRPr="00742BF0">
        <w:rPr>
          <w:rFonts w:asciiTheme="minorHAnsi" w:hAnsiTheme="minorHAnsi" w:cstheme="minorHAnsi"/>
          <w:color w:val="auto"/>
          <w:sz w:val="20"/>
          <w:szCs w:val="20"/>
        </w:rPr>
        <w:t>integration of military service</w:t>
      </w:r>
      <w:r w:rsidR="00D279CF" w:rsidRPr="00742BF0">
        <w:rPr>
          <w:rFonts w:asciiTheme="minorHAnsi" w:hAnsiTheme="minorHAnsi" w:cstheme="minorHAnsi"/>
          <w:color w:val="auto"/>
          <w:sz w:val="20"/>
          <w:szCs w:val="20"/>
        </w:rPr>
        <w:t>members, Veterans, their families, and caregivers into communities.</w:t>
      </w:r>
    </w:p>
    <w:sectPr w:rsidR="00D279CF" w:rsidRPr="00742BF0" w:rsidSect="00841E7B">
      <w:headerReference w:type="default" r:id="rId21"/>
      <w:footerReference w:type="default" r:id="rId22"/>
      <w:pgSz w:w="12240" w:h="15840"/>
      <w:pgMar w:top="99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CBACA" w14:textId="77777777" w:rsidR="00B56B59" w:rsidRDefault="00B56B59">
      <w:r>
        <w:separator/>
      </w:r>
    </w:p>
  </w:endnote>
  <w:endnote w:type="continuationSeparator" w:id="0">
    <w:p w14:paraId="154F2D36" w14:textId="77777777" w:rsidR="00B56B59" w:rsidRDefault="00B5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CE05" w14:textId="77777777" w:rsidR="00506FA4" w:rsidRDefault="0005536C" w:rsidP="00D42100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06EF6B4A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274320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77777777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www.AmericansForTheArts.org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1.55pt;width:3in;height:2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9mgQIAAA8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" stroked="f">
              <v:textbox>
                <w:txbxContent>
                  <w:p w14:paraId="29F3AE3B" w14:textId="77777777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www.AmericansForTheArts.org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A488" w14:textId="77777777" w:rsidR="00B56B59" w:rsidRDefault="00B56B59">
      <w:r>
        <w:separator/>
      </w:r>
    </w:p>
  </w:footnote>
  <w:footnote w:type="continuationSeparator" w:id="0">
    <w:p w14:paraId="16461657" w14:textId="77777777" w:rsidR="00B56B59" w:rsidRDefault="00B5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A9E6" w14:textId="77777777" w:rsidR="00506FA4" w:rsidRPr="00D81C92" w:rsidRDefault="00D81C92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25F37D3D">
          <wp:simplePos x="0" y="0"/>
          <wp:positionH relativeFrom="column">
            <wp:posOffset>-488950</wp:posOffset>
          </wp:positionH>
          <wp:positionV relativeFrom="paragraph">
            <wp:posOffset>-311150</wp:posOffset>
          </wp:positionV>
          <wp:extent cx="850900" cy="977900"/>
          <wp:effectExtent l="0" t="0" r="6350" b="0"/>
          <wp:wrapNone/>
          <wp:docPr id="6" name="Picture 0" descr="afta_new_lowres_blue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ta_new_lowres_bluegra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9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A69E5"/>
    <w:rsid w:val="000A704A"/>
    <w:rsid w:val="000C1552"/>
    <w:rsid w:val="000C4013"/>
    <w:rsid w:val="000D265A"/>
    <w:rsid w:val="000E0686"/>
    <w:rsid w:val="0010112C"/>
    <w:rsid w:val="00103FBF"/>
    <w:rsid w:val="00105FFC"/>
    <w:rsid w:val="0011056A"/>
    <w:rsid w:val="00113E07"/>
    <w:rsid w:val="00115779"/>
    <w:rsid w:val="00134D2A"/>
    <w:rsid w:val="001371DE"/>
    <w:rsid w:val="001446F6"/>
    <w:rsid w:val="00144DF9"/>
    <w:rsid w:val="001474BF"/>
    <w:rsid w:val="0016128A"/>
    <w:rsid w:val="001636D0"/>
    <w:rsid w:val="00176569"/>
    <w:rsid w:val="00180FCD"/>
    <w:rsid w:val="00187431"/>
    <w:rsid w:val="0018781F"/>
    <w:rsid w:val="00187A91"/>
    <w:rsid w:val="001C171D"/>
    <w:rsid w:val="001E1CC0"/>
    <w:rsid w:val="001F2895"/>
    <w:rsid w:val="002052F7"/>
    <w:rsid w:val="00205FDC"/>
    <w:rsid w:val="002072EC"/>
    <w:rsid w:val="00235438"/>
    <w:rsid w:val="002575EC"/>
    <w:rsid w:val="00261279"/>
    <w:rsid w:val="002653C7"/>
    <w:rsid w:val="00284CCE"/>
    <w:rsid w:val="00290A21"/>
    <w:rsid w:val="002927CC"/>
    <w:rsid w:val="002A3A3F"/>
    <w:rsid w:val="002A7DB4"/>
    <w:rsid w:val="002B1498"/>
    <w:rsid w:val="002B6C60"/>
    <w:rsid w:val="002D3604"/>
    <w:rsid w:val="002E7525"/>
    <w:rsid w:val="002E7537"/>
    <w:rsid w:val="002F4CD6"/>
    <w:rsid w:val="00302B85"/>
    <w:rsid w:val="00313B9F"/>
    <w:rsid w:val="003141D9"/>
    <w:rsid w:val="00314929"/>
    <w:rsid w:val="00325887"/>
    <w:rsid w:val="00332D0E"/>
    <w:rsid w:val="00336B98"/>
    <w:rsid w:val="00346691"/>
    <w:rsid w:val="00353DD7"/>
    <w:rsid w:val="00366E34"/>
    <w:rsid w:val="003B4DD5"/>
    <w:rsid w:val="003B5EB2"/>
    <w:rsid w:val="003C5174"/>
    <w:rsid w:val="003D7A9A"/>
    <w:rsid w:val="003D7FC8"/>
    <w:rsid w:val="003E54BB"/>
    <w:rsid w:val="003E66F0"/>
    <w:rsid w:val="003E71ED"/>
    <w:rsid w:val="003F1F18"/>
    <w:rsid w:val="004025FA"/>
    <w:rsid w:val="00411112"/>
    <w:rsid w:val="0041698F"/>
    <w:rsid w:val="00417F09"/>
    <w:rsid w:val="0042175B"/>
    <w:rsid w:val="00422509"/>
    <w:rsid w:val="00427BCA"/>
    <w:rsid w:val="0043523B"/>
    <w:rsid w:val="00437000"/>
    <w:rsid w:val="00437027"/>
    <w:rsid w:val="0044105C"/>
    <w:rsid w:val="004417A2"/>
    <w:rsid w:val="00444EAA"/>
    <w:rsid w:val="00445C86"/>
    <w:rsid w:val="00446D95"/>
    <w:rsid w:val="004526A8"/>
    <w:rsid w:val="00453A46"/>
    <w:rsid w:val="00457AE1"/>
    <w:rsid w:val="004729FC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D1774"/>
    <w:rsid w:val="004D38EE"/>
    <w:rsid w:val="004E36E3"/>
    <w:rsid w:val="004F1EC2"/>
    <w:rsid w:val="004F3E67"/>
    <w:rsid w:val="005022EF"/>
    <w:rsid w:val="00506FA4"/>
    <w:rsid w:val="0052353F"/>
    <w:rsid w:val="0052637C"/>
    <w:rsid w:val="005363CA"/>
    <w:rsid w:val="00540751"/>
    <w:rsid w:val="00540CC2"/>
    <w:rsid w:val="00541BFA"/>
    <w:rsid w:val="005423BD"/>
    <w:rsid w:val="0054746E"/>
    <w:rsid w:val="005666FE"/>
    <w:rsid w:val="00573F7A"/>
    <w:rsid w:val="005779CB"/>
    <w:rsid w:val="005816CE"/>
    <w:rsid w:val="005866E4"/>
    <w:rsid w:val="00591CE5"/>
    <w:rsid w:val="00592B5D"/>
    <w:rsid w:val="00594372"/>
    <w:rsid w:val="00594628"/>
    <w:rsid w:val="005A3226"/>
    <w:rsid w:val="005C51F3"/>
    <w:rsid w:val="005D3051"/>
    <w:rsid w:val="005D5D2B"/>
    <w:rsid w:val="005E1A6F"/>
    <w:rsid w:val="005E55D4"/>
    <w:rsid w:val="00600D92"/>
    <w:rsid w:val="00605D23"/>
    <w:rsid w:val="00612CDD"/>
    <w:rsid w:val="00643B19"/>
    <w:rsid w:val="006465AD"/>
    <w:rsid w:val="0065143A"/>
    <w:rsid w:val="00657FE3"/>
    <w:rsid w:val="00666249"/>
    <w:rsid w:val="00676DE0"/>
    <w:rsid w:val="006A3145"/>
    <w:rsid w:val="006B2045"/>
    <w:rsid w:val="006B574B"/>
    <w:rsid w:val="006B75EC"/>
    <w:rsid w:val="006C6B7C"/>
    <w:rsid w:val="006D5FEE"/>
    <w:rsid w:val="00724CA4"/>
    <w:rsid w:val="00733E2F"/>
    <w:rsid w:val="00742BF0"/>
    <w:rsid w:val="007501C3"/>
    <w:rsid w:val="0075482B"/>
    <w:rsid w:val="007635D9"/>
    <w:rsid w:val="00783892"/>
    <w:rsid w:val="00792E87"/>
    <w:rsid w:val="00797376"/>
    <w:rsid w:val="007A7F9A"/>
    <w:rsid w:val="007B54AA"/>
    <w:rsid w:val="007B5DF9"/>
    <w:rsid w:val="007C153D"/>
    <w:rsid w:val="007D6BFE"/>
    <w:rsid w:val="007E1EE3"/>
    <w:rsid w:val="007F37B9"/>
    <w:rsid w:val="00815AEA"/>
    <w:rsid w:val="00827B91"/>
    <w:rsid w:val="008365C3"/>
    <w:rsid w:val="00841E7B"/>
    <w:rsid w:val="00845DF5"/>
    <w:rsid w:val="00854CC4"/>
    <w:rsid w:val="0086428D"/>
    <w:rsid w:val="00867492"/>
    <w:rsid w:val="00867822"/>
    <w:rsid w:val="0087052F"/>
    <w:rsid w:val="00873CDB"/>
    <w:rsid w:val="0087494E"/>
    <w:rsid w:val="00885774"/>
    <w:rsid w:val="00887774"/>
    <w:rsid w:val="00887CF6"/>
    <w:rsid w:val="00890511"/>
    <w:rsid w:val="0089161A"/>
    <w:rsid w:val="0089559B"/>
    <w:rsid w:val="008A5770"/>
    <w:rsid w:val="008B2796"/>
    <w:rsid w:val="008C008F"/>
    <w:rsid w:val="008C5461"/>
    <w:rsid w:val="008C5D3F"/>
    <w:rsid w:val="008D2B87"/>
    <w:rsid w:val="008D2DC7"/>
    <w:rsid w:val="008D607E"/>
    <w:rsid w:val="008E17C6"/>
    <w:rsid w:val="008E74CA"/>
    <w:rsid w:val="009025F5"/>
    <w:rsid w:val="00930972"/>
    <w:rsid w:val="009437DC"/>
    <w:rsid w:val="00952C24"/>
    <w:rsid w:val="00957549"/>
    <w:rsid w:val="00962291"/>
    <w:rsid w:val="00972E14"/>
    <w:rsid w:val="009749B2"/>
    <w:rsid w:val="00974B6B"/>
    <w:rsid w:val="00986B7B"/>
    <w:rsid w:val="009900BF"/>
    <w:rsid w:val="00991BA2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108FB"/>
    <w:rsid w:val="00A244C8"/>
    <w:rsid w:val="00A26278"/>
    <w:rsid w:val="00A55FA2"/>
    <w:rsid w:val="00A56400"/>
    <w:rsid w:val="00A666A7"/>
    <w:rsid w:val="00A86369"/>
    <w:rsid w:val="00A86CD8"/>
    <w:rsid w:val="00AA1D09"/>
    <w:rsid w:val="00AA72EC"/>
    <w:rsid w:val="00AB5AA5"/>
    <w:rsid w:val="00AF3453"/>
    <w:rsid w:val="00B002C9"/>
    <w:rsid w:val="00B02B7D"/>
    <w:rsid w:val="00B060E3"/>
    <w:rsid w:val="00B066C4"/>
    <w:rsid w:val="00B51501"/>
    <w:rsid w:val="00B56B59"/>
    <w:rsid w:val="00B604FF"/>
    <w:rsid w:val="00B62F79"/>
    <w:rsid w:val="00B66325"/>
    <w:rsid w:val="00B66AD4"/>
    <w:rsid w:val="00B76E09"/>
    <w:rsid w:val="00B77C60"/>
    <w:rsid w:val="00B83421"/>
    <w:rsid w:val="00B92E44"/>
    <w:rsid w:val="00BA052C"/>
    <w:rsid w:val="00BA2599"/>
    <w:rsid w:val="00BA318D"/>
    <w:rsid w:val="00BA47BC"/>
    <w:rsid w:val="00BB5DE1"/>
    <w:rsid w:val="00BD0105"/>
    <w:rsid w:val="00BD32C3"/>
    <w:rsid w:val="00BD3EBE"/>
    <w:rsid w:val="00BF5DA6"/>
    <w:rsid w:val="00C00CB8"/>
    <w:rsid w:val="00C0470F"/>
    <w:rsid w:val="00C1602A"/>
    <w:rsid w:val="00C206D4"/>
    <w:rsid w:val="00C37E89"/>
    <w:rsid w:val="00C53E45"/>
    <w:rsid w:val="00C5601A"/>
    <w:rsid w:val="00C57D5D"/>
    <w:rsid w:val="00C648BD"/>
    <w:rsid w:val="00C70E4E"/>
    <w:rsid w:val="00C73103"/>
    <w:rsid w:val="00C73D0B"/>
    <w:rsid w:val="00C82584"/>
    <w:rsid w:val="00C83C7A"/>
    <w:rsid w:val="00C9244C"/>
    <w:rsid w:val="00C92843"/>
    <w:rsid w:val="00C93CC7"/>
    <w:rsid w:val="00CA3E9D"/>
    <w:rsid w:val="00CA4A95"/>
    <w:rsid w:val="00CB63A8"/>
    <w:rsid w:val="00CC03C5"/>
    <w:rsid w:val="00CD0C6C"/>
    <w:rsid w:val="00CD2BC3"/>
    <w:rsid w:val="00CD611D"/>
    <w:rsid w:val="00CE72DA"/>
    <w:rsid w:val="00CF2A0D"/>
    <w:rsid w:val="00D16A73"/>
    <w:rsid w:val="00D2585D"/>
    <w:rsid w:val="00D279CF"/>
    <w:rsid w:val="00D42100"/>
    <w:rsid w:val="00D4258D"/>
    <w:rsid w:val="00D44235"/>
    <w:rsid w:val="00D44872"/>
    <w:rsid w:val="00D75ADF"/>
    <w:rsid w:val="00D81C92"/>
    <w:rsid w:val="00D83EDC"/>
    <w:rsid w:val="00D84CE2"/>
    <w:rsid w:val="00D92EFF"/>
    <w:rsid w:val="00D95150"/>
    <w:rsid w:val="00D96CCA"/>
    <w:rsid w:val="00DA0DED"/>
    <w:rsid w:val="00DB140C"/>
    <w:rsid w:val="00DB3DBD"/>
    <w:rsid w:val="00DC1AA0"/>
    <w:rsid w:val="00DC4FA6"/>
    <w:rsid w:val="00DD4303"/>
    <w:rsid w:val="00DE0248"/>
    <w:rsid w:val="00DE5025"/>
    <w:rsid w:val="00DF0C2F"/>
    <w:rsid w:val="00E018DC"/>
    <w:rsid w:val="00E03D83"/>
    <w:rsid w:val="00E11709"/>
    <w:rsid w:val="00E176B2"/>
    <w:rsid w:val="00E17794"/>
    <w:rsid w:val="00E20955"/>
    <w:rsid w:val="00E35139"/>
    <w:rsid w:val="00E35774"/>
    <w:rsid w:val="00E40A31"/>
    <w:rsid w:val="00E52E32"/>
    <w:rsid w:val="00E6331F"/>
    <w:rsid w:val="00E63D6D"/>
    <w:rsid w:val="00E70651"/>
    <w:rsid w:val="00E713A8"/>
    <w:rsid w:val="00E748F7"/>
    <w:rsid w:val="00E845D3"/>
    <w:rsid w:val="00EA7A70"/>
    <w:rsid w:val="00EB13AD"/>
    <w:rsid w:val="00EC1D75"/>
    <w:rsid w:val="00EC4886"/>
    <w:rsid w:val="00ED378B"/>
    <w:rsid w:val="00EE26E8"/>
    <w:rsid w:val="00EE7AFC"/>
    <w:rsid w:val="00F13B80"/>
    <w:rsid w:val="00F204E4"/>
    <w:rsid w:val="00F20CD1"/>
    <w:rsid w:val="00F34805"/>
    <w:rsid w:val="00F43A1A"/>
    <w:rsid w:val="00F5749E"/>
    <w:rsid w:val="00F7054D"/>
    <w:rsid w:val="00F71236"/>
    <w:rsid w:val="00F71357"/>
    <w:rsid w:val="00F719C6"/>
    <w:rsid w:val="00F73D08"/>
    <w:rsid w:val="00FA745F"/>
    <w:rsid w:val="00FB09C3"/>
    <w:rsid w:val="00FB5041"/>
    <w:rsid w:val="00FC3856"/>
    <w:rsid w:val="00FC7872"/>
    <w:rsid w:val="00FD7F18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usa.org/publicopinion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www.americansforthearts.org/socialimpac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ea.gov/news/2020/arts-and-cultural-production-satellite-account-us-and-states-2017" TargetMode="External"/><Relationship Id="rId17" Type="http://schemas.openxmlformats.org/officeDocument/2006/relationships/hyperlink" Target="https://www.americansforthearts.org/by-program/reports-and-data/research-studies-publications/creative-industries/view-the-repor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ericansforthearts.org/by-program/reports-and-data/research-studies-publications/creative-industries" TargetMode="External"/><Relationship Id="rId20" Type="http://schemas.openxmlformats.org/officeDocument/2006/relationships/hyperlink" Target="http://www.americansforthearts.org/by-program/reports-and-data/legislation-policy/the-national-initiative-for-arts-health-in-the-milit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susa.org/publicopin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ericansforthearts.org/sites/default/files/pdf/information_services/research/policy_roundtable/ReadytoInnovateFul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ericansforthearts.org/arts-education-navigator" TargetMode="External"/><Relationship Id="rId19" Type="http://schemas.openxmlformats.org/officeDocument/2006/relationships/hyperlink" Target="http://www.americansforthearts.org/by-program/reports-and-data/legislation-policy/naappd/arts-in-healthcare-2009-state-of-the-field-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rtsusa.org/AEP5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656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Cohen</dc:creator>
  <cp:lastModifiedBy>Randy Cohen</cp:lastModifiedBy>
  <cp:revision>7</cp:revision>
  <cp:lastPrinted>2018-02-06T20:37:00Z</cp:lastPrinted>
  <dcterms:created xsi:type="dcterms:W3CDTF">2020-03-04T19:10:00Z</dcterms:created>
  <dcterms:modified xsi:type="dcterms:W3CDTF">2020-03-22T15:13:00Z</dcterms:modified>
</cp:coreProperties>
</file>